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B2BD" w14:textId="77777777" w:rsidR="00F46611" w:rsidRDefault="008F1B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Klauzula informacyjna</w:t>
      </w:r>
    </w:p>
    <w:p w14:paraId="4E82E82F" w14:textId="77777777" w:rsidR="00F46611" w:rsidRDefault="008F1B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Dz.U.UE.L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2016r. Nr 119, s.1 ze zm.) - dalej: „RODO” informuję, że:</w:t>
      </w:r>
    </w:p>
    <w:p w14:paraId="0F121FBB" w14:textId="77777777" w:rsidR="00F46611" w:rsidRDefault="00F466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22F59F" w14:textId="6F3FA343" w:rsidR="00572F13" w:rsidRPr="00572F13" w:rsidRDefault="008F1B53" w:rsidP="00572F13">
      <w:pPr>
        <w:pStyle w:val="Akapitzlist"/>
        <w:numPr>
          <w:ilvl w:val="1"/>
          <w:numId w:val="3"/>
        </w:numPr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72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Administratorem Państwa danych jest</w:t>
      </w:r>
      <w:r w:rsidR="00572F13" w:rsidRPr="00572F13">
        <w:rPr>
          <w:b/>
          <w:bCs/>
        </w:rPr>
        <w:t xml:space="preserve"> </w:t>
      </w:r>
      <w:r w:rsidR="00572F13" w:rsidRPr="00572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Wójt Gminy Grudziądz, ul. Wybickiego 38, 86-300 Grudziądz tel. 56 45-111-11,   e-mail: ug@grudziadz.ug.gov.pl.</w:t>
      </w:r>
    </w:p>
    <w:p w14:paraId="5A6FC5D8" w14:textId="6F163B81" w:rsidR="00F46611" w:rsidRPr="00572F13" w:rsidRDefault="008F1B53" w:rsidP="00572F1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Administrator wyznaczył Inspektora Ochrony Danych, z którym mogą się Państwo kontaktować we wszystkich sprawach dotyczących przetwarzania danych osobowych za pośrednictwem adresu email: </w:t>
      </w:r>
      <w:hyperlink r:id="rId7" w:history="1">
        <w:r w:rsidR="006A3997" w:rsidRPr="00572F13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inspektor@cbi24.pl</w:t>
        </w:r>
      </w:hyperlink>
      <w:r w:rsidR="006A3997" w:rsidRPr="00572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2F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 pisemnie pod adres Administratora.</w:t>
      </w:r>
    </w:p>
    <w:p w14:paraId="0D05C87D" w14:textId="451E8C52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osobowe będą przetwarzane w celu 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udziału w programie </w:t>
      </w:r>
      <w:r w:rsidR="001E55F3" w:rsidRP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>"Granty PPGR - Wsparcie dzieci z rodzin pegeerowskich w rozwoju cyfrowym"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tj. gdyż jest to niezbędne do 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>wykonana zadania realizowanego w interesie publicznym lub w ramach sprawowania władzy publicznej powierzonej Administratorowi.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(art. 6 ust. 1 lit. 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RODO) </w:t>
      </w:r>
    </w:p>
    <w:p w14:paraId="31E90ECB" w14:textId="6D366E62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osobowe będą przetwarzane przez okres niezbędny do realizacji ww. celu z uwzględnieniem okresów przechowywania określonych w przepisach szczególnych,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w tym przepisów archiwalnych tj.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przez okres</w:t>
      </w:r>
      <w:r w:rsidR="000E61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 </w:t>
      </w:r>
      <w:commentRangeStart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lat</w:t>
      </w:r>
      <w:commentRangeEnd w:id="0"/>
      <w:r w:rsidR="005A1A71">
        <w:rPr>
          <w:rStyle w:val="Odwoaniedokomentarza"/>
        </w:rPr>
        <w:commentReference w:id="0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4E9621A" w14:textId="77777777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18656FEA" w14:textId="77777777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06833024" w14:textId="77777777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71DA772B" w14:textId="77777777" w:rsidR="00F46611" w:rsidRDefault="008F1B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dostępu do swoich danych oraz otrzymania ich kopii;</w:t>
      </w:r>
    </w:p>
    <w:p w14:paraId="651A9F42" w14:textId="77777777" w:rsidR="00F46611" w:rsidRDefault="008F1B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sprostowania (poprawiania) swoich danych osobowych;</w:t>
      </w:r>
    </w:p>
    <w:p w14:paraId="495CA3E2" w14:textId="77777777" w:rsidR="00F46611" w:rsidRDefault="008F1B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ograniczenia przetwarzania danych osobowych;</w:t>
      </w:r>
    </w:p>
    <w:p w14:paraId="0207E714" w14:textId="524A3E3C" w:rsidR="00F46611" w:rsidRDefault="001E55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sprzeciwu wobec przetwarzania danych osobowych</w:t>
      </w:r>
    </w:p>
    <w:p w14:paraId="043892CE" w14:textId="77777777" w:rsidR="00F46611" w:rsidRDefault="008F1B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prawo wniesienia skargi do Prezesa Urzędu Ochrony Danych Osobowych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964A695" w14:textId="3D6182C1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Podanie przez Państwa danych osobowych w związku z ciążącym na Administratorze obowiązkiem prawnym jest obowiązkowe, a ich nieprzekazanie skutkować będzie brakiem realizacji celu, o którym mowa w punkcie 3. </w:t>
      </w:r>
    </w:p>
    <w:p w14:paraId="75576002" w14:textId="57F06BB9" w:rsidR="00F46611" w:rsidRDefault="008F1B5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  <w:r w:rsidR="001E55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Odbiorcą danych w ramach obsługi programy będzie Centrum Projektów Polska Cyfrowa z siedzibą w Warszawie. </w:t>
      </w:r>
    </w:p>
    <w:sectPr w:rsidR="00F46611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stawicki" w:date="2021-10-20T17:33:00Z" w:initials="p">
    <w:p w14:paraId="0C602050" w14:textId="2AB84058" w:rsidR="005A1A71" w:rsidRDefault="005A1A71">
      <w:pPr>
        <w:pStyle w:val="Tekstkomentarza"/>
      </w:pPr>
      <w:r>
        <w:rPr>
          <w:rStyle w:val="Odwoaniedokomentarza"/>
        </w:rPr>
        <w:annotationRef/>
      </w:r>
      <w:r>
        <w:t xml:space="preserve">do weryfikacji </w:t>
      </w:r>
      <w:r w:rsidR="006A3997">
        <w:t xml:space="preserve">z Państwa Archiwistą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6020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AD179" w16cex:dateUtc="2021-10-20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602050" w16cid:durableId="251AD1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D790" w14:textId="77777777" w:rsidR="00621226" w:rsidRDefault="00621226">
      <w:pPr>
        <w:spacing w:after="0" w:line="240" w:lineRule="auto"/>
      </w:pPr>
      <w:r>
        <w:separator/>
      </w:r>
    </w:p>
  </w:endnote>
  <w:endnote w:type="continuationSeparator" w:id="0">
    <w:p w14:paraId="4549BA6C" w14:textId="77777777" w:rsidR="00621226" w:rsidRDefault="0062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3243" w14:textId="77777777" w:rsidR="00621226" w:rsidRDefault="00621226">
      <w:pPr>
        <w:spacing w:after="0" w:line="240" w:lineRule="auto"/>
      </w:pPr>
      <w:r>
        <w:separator/>
      </w:r>
    </w:p>
  </w:footnote>
  <w:footnote w:type="continuationSeparator" w:id="0">
    <w:p w14:paraId="3BC8FB21" w14:textId="77777777" w:rsidR="00621226" w:rsidRDefault="0062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4ECB" w14:textId="77777777" w:rsidR="00F46611" w:rsidRDefault="00F46611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tbl>
    <w:tblPr>
      <w:tblStyle w:val="a"/>
      <w:tblW w:w="9056" w:type="dxa"/>
      <w:tblInd w:w="0" w:type="dxa"/>
      <w:tblLayout w:type="fixed"/>
      <w:tblLook w:val="0400" w:firstRow="0" w:lastRow="0" w:firstColumn="0" w:lastColumn="0" w:noHBand="0" w:noVBand="1"/>
    </w:tblPr>
    <w:tblGrid>
      <w:gridCol w:w="2498"/>
      <w:gridCol w:w="6558"/>
    </w:tblGrid>
    <w:tr w:rsidR="00F46611" w14:paraId="23534450" w14:textId="77777777">
      <w:trPr>
        <w:trHeight w:val="552"/>
      </w:trPr>
      <w:tc>
        <w:tcPr>
          <w:tcW w:w="24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0A7C9662" w14:textId="77777777" w:rsidR="00F46611" w:rsidRDefault="008F1B5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Zał. nr 3 do Polityki </w:t>
          </w:r>
        </w:p>
      </w:tc>
      <w:tc>
        <w:tcPr>
          <w:tcW w:w="65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8A1D41D" w14:textId="77777777" w:rsidR="00F46611" w:rsidRDefault="008F1B53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Wzór ogólnej klauzuli informacyjnej z art. 13 ust. 1 i 2</w:t>
          </w:r>
        </w:p>
      </w:tc>
    </w:tr>
  </w:tbl>
  <w:p w14:paraId="4C707A7E" w14:textId="77777777" w:rsidR="00F46611" w:rsidRDefault="00F46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26C6"/>
    <w:multiLevelType w:val="multilevel"/>
    <w:tmpl w:val="A81820A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096"/>
    <w:multiLevelType w:val="multilevel"/>
    <w:tmpl w:val="4A3C36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C2204"/>
    <w:multiLevelType w:val="multilevel"/>
    <w:tmpl w:val="9F02A39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stawicki">
    <w15:presenceInfo w15:providerId="None" w15:userId="pstawic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611"/>
    <w:rsid w:val="000E6162"/>
    <w:rsid w:val="001E55F3"/>
    <w:rsid w:val="002662DA"/>
    <w:rsid w:val="00572F13"/>
    <w:rsid w:val="005A1A71"/>
    <w:rsid w:val="00621226"/>
    <w:rsid w:val="006A3997"/>
    <w:rsid w:val="00702A3B"/>
    <w:rsid w:val="008F1B53"/>
    <w:rsid w:val="00A36102"/>
    <w:rsid w:val="00A63675"/>
    <w:rsid w:val="00A82585"/>
    <w:rsid w:val="00C63E31"/>
    <w:rsid w:val="00E82033"/>
    <w:rsid w:val="00F4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687B"/>
  <w15:docId w15:val="{9EF3B24B-14D7-431D-82D3-149EB31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5F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5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5F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qFormat/>
    <w:rsid w:val="006A3997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A3997"/>
  </w:style>
  <w:style w:type="paragraph" w:styleId="Akapitzlist">
    <w:name w:val="List Paragraph"/>
    <w:basedOn w:val="Normalny"/>
    <w:link w:val="AkapitzlistZnak"/>
    <w:uiPriority w:val="34"/>
    <w:qFormat/>
    <w:rsid w:val="006A3997"/>
    <w:pPr>
      <w:spacing w:after="160" w:line="256" w:lineRule="auto"/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A3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Kominiarczyk</dc:creator>
  <cp:lastModifiedBy>pstawicki</cp:lastModifiedBy>
  <cp:revision>6</cp:revision>
  <dcterms:created xsi:type="dcterms:W3CDTF">2021-10-20T15:31:00Z</dcterms:created>
  <dcterms:modified xsi:type="dcterms:W3CDTF">2021-10-21T09:45:00Z</dcterms:modified>
</cp:coreProperties>
</file>