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416C" w:rsidRDefault="00B37CBA">
      <w:pPr>
        <w:spacing w:after="70"/>
        <w:ind w:left="37"/>
        <w:jc w:val="center"/>
      </w:pPr>
      <w:r>
        <w:rPr>
          <w:rFonts w:ascii="Cambria" w:eastAsia="Cambria" w:hAnsi="Cambria" w:cs="Cambria"/>
          <w:sz w:val="18"/>
        </w:rPr>
        <w:t xml:space="preserve"> </w:t>
      </w:r>
    </w:p>
    <w:p w:rsidR="009A416C" w:rsidRDefault="00B37CBA">
      <w:pPr>
        <w:spacing w:after="0"/>
        <w:ind w:right="4"/>
        <w:jc w:val="center"/>
      </w:pPr>
      <w:r>
        <w:rPr>
          <w:rFonts w:ascii="Cambria" w:eastAsia="Cambria" w:hAnsi="Cambria" w:cs="Cambria"/>
          <w:b/>
          <w:sz w:val="24"/>
        </w:rPr>
        <w:t>Załącznik nr 9 do SWZ</w:t>
      </w:r>
      <w:r>
        <w:rPr>
          <w:rFonts w:ascii="Cambria" w:eastAsia="Cambria" w:hAnsi="Cambria" w:cs="Cambria"/>
          <w:sz w:val="24"/>
        </w:rPr>
        <w:t xml:space="preserve"> </w:t>
      </w:r>
    </w:p>
    <w:p w:rsidR="009A416C" w:rsidRDefault="00B37CBA">
      <w:pPr>
        <w:spacing w:after="0"/>
        <w:ind w:right="8"/>
        <w:jc w:val="center"/>
      </w:pPr>
      <w:r>
        <w:rPr>
          <w:rFonts w:ascii="Cambria" w:eastAsia="Cambria" w:hAnsi="Cambria" w:cs="Cambria"/>
          <w:b/>
          <w:sz w:val="26"/>
        </w:rPr>
        <w:t xml:space="preserve">Identyfikator postępowania na </w:t>
      </w:r>
      <w:proofErr w:type="spellStart"/>
      <w:r>
        <w:rPr>
          <w:rFonts w:ascii="Cambria" w:eastAsia="Cambria" w:hAnsi="Cambria" w:cs="Cambria"/>
          <w:b/>
          <w:sz w:val="26"/>
        </w:rPr>
        <w:t>miniPortalu</w:t>
      </w:r>
      <w:proofErr w:type="spellEnd"/>
      <w:r>
        <w:rPr>
          <w:rFonts w:ascii="Cambria" w:eastAsia="Cambria" w:hAnsi="Cambria" w:cs="Cambria"/>
          <w:b/>
          <w:sz w:val="26"/>
        </w:rPr>
        <w:t xml:space="preserve"> </w:t>
      </w:r>
    </w:p>
    <w:p w:rsidR="009A416C" w:rsidRDefault="00B37CBA">
      <w:pPr>
        <w:spacing w:before="41" w:after="18"/>
        <w:ind w:right="2"/>
        <w:jc w:val="center"/>
      </w:pPr>
      <w:r>
        <w:rPr>
          <w:rFonts w:ascii="Cambria" w:eastAsia="Cambria" w:hAnsi="Cambria" w:cs="Cambria"/>
          <w:sz w:val="24"/>
        </w:rPr>
        <w:t xml:space="preserve">(Znak postępowania: </w:t>
      </w:r>
      <w:r>
        <w:rPr>
          <w:rFonts w:ascii="Cambria" w:eastAsia="Cambria" w:hAnsi="Cambria" w:cs="Cambria"/>
          <w:b/>
          <w:sz w:val="24"/>
        </w:rPr>
        <w:t>ZP.271.1.</w:t>
      </w:r>
      <w:r w:rsidR="00BD1C14">
        <w:rPr>
          <w:rFonts w:ascii="Cambria" w:eastAsia="Cambria" w:hAnsi="Cambria" w:cs="Cambria"/>
          <w:b/>
          <w:sz w:val="24"/>
        </w:rPr>
        <w:t>4</w:t>
      </w:r>
      <w:r>
        <w:rPr>
          <w:rFonts w:ascii="Cambria" w:eastAsia="Cambria" w:hAnsi="Cambria" w:cs="Cambria"/>
          <w:b/>
          <w:sz w:val="24"/>
        </w:rPr>
        <w:t>.202</w:t>
      </w:r>
      <w:r w:rsidR="007C3B71">
        <w:rPr>
          <w:rFonts w:ascii="Cambria" w:eastAsia="Cambria" w:hAnsi="Cambria" w:cs="Cambria"/>
          <w:b/>
          <w:sz w:val="24"/>
        </w:rPr>
        <w:t>2</w:t>
      </w:r>
      <w:r>
        <w:rPr>
          <w:rFonts w:ascii="Cambria" w:eastAsia="Cambria" w:hAnsi="Cambria" w:cs="Cambria"/>
          <w:sz w:val="24"/>
        </w:rPr>
        <w:t xml:space="preserve">) </w:t>
      </w:r>
    </w:p>
    <w:p w:rsidR="009A416C" w:rsidRDefault="00B37CBA">
      <w:pPr>
        <w:spacing w:after="18"/>
        <w:ind w:left="50"/>
        <w:jc w:val="center"/>
      </w:pPr>
      <w:r>
        <w:rPr>
          <w:rFonts w:ascii="Cambria" w:eastAsia="Cambria" w:hAnsi="Cambria" w:cs="Cambria"/>
          <w:sz w:val="24"/>
        </w:rPr>
        <w:t xml:space="preserve"> </w:t>
      </w:r>
    </w:p>
    <w:p w:rsidR="009A416C" w:rsidRDefault="00B37CBA">
      <w:pPr>
        <w:spacing w:after="0"/>
        <w:ind w:left="50"/>
        <w:jc w:val="center"/>
      </w:pPr>
      <w:r>
        <w:rPr>
          <w:rFonts w:ascii="Cambria" w:eastAsia="Cambria" w:hAnsi="Cambria" w:cs="Cambria"/>
          <w:sz w:val="24"/>
        </w:rPr>
        <w:t xml:space="preserve"> </w:t>
      </w:r>
    </w:p>
    <w:tbl>
      <w:tblPr>
        <w:tblStyle w:val="TableGrid"/>
        <w:tblW w:w="9206" w:type="dxa"/>
        <w:tblInd w:w="-108" w:type="dxa"/>
        <w:tblCellMar>
          <w:top w:w="49" w:type="dxa"/>
          <w:left w:w="180" w:type="dxa"/>
          <w:right w:w="115" w:type="dxa"/>
        </w:tblCellMar>
        <w:tblLook w:val="04A0" w:firstRow="1" w:lastRow="0" w:firstColumn="1" w:lastColumn="0" w:noHBand="0" w:noVBand="1"/>
      </w:tblPr>
      <w:tblGrid>
        <w:gridCol w:w="3512"/>
        <w:gridCol w:w="5694"/>
      </w:tblGrid>
      <w:tr w:rsidR="009A416C" w:rsidRPr="002B2603">
        <w:trPr>
          <w:trHeight w:val="982"/>
        </w:trPr>
        <w:tc>
          <w:tcPr>
            <w:tcW w:w="3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416C" w:rsidRDefault="00B37CBA">
            <w:pPr>
              <w:spacing w:after="16"/>
              <w:ind w:right="15"/>
              <w:jc w:val="center"/>
            </w:pPr>
            <w:r>
              <w:rPr>
                <w:rFonts w:ascii="Cambria" w:eastAsia="Cambria" w:hAnsi="Cambria" w:cs="Cambria"/>
                <w:b/>
                <w:sz w:val="24"/>
              </w:rPr>
              <w:t xml:space="preserve"> </w:t>
            </w:r>
          </w:p>
          <w:p w:rsidR="009A416C" w:rsidRDefault="00B37CBA">
            <w:pPr>
              <w:spacing w:after="18"/>
            </w:pPr>
            <w:r>
              <w:rPr>
                <w:rFonts w:ascii="Cambria" w:eastAsia="Cambria" w:hAnsi="Cambria" w:cs="Cambria"/>
                <w:b/>
                <w:sz w:val="24"/>
              </w:rPr>
              <w:t xml:space="preserve">Identyfikator postępowania: </w:t>
            </w:r>
          </w:p>
          <w:p w:rsidR="009A416C" w:rsidRDefault="00B37CBA">
            <w:pPr>
              <w:ind w:right="15"/>
              <w:jc w:val="center"/>
            </w:pPr>
            <w:r>
              <w:rPr>
                <w:rFonts w:ascii="Cambria" w:eastAsia="Cambria" w:hAnsi="Cambria" w:cs="Cambria"/>
                <w:sz w:val="24"/>
              </w:rPr>
              <w:t xml:space="preserve"> </w:t>
            </w:r>
          </w:p>
        </w:tc>
        <w:tc>
          <w:tcPr>
            <w:tcW w:w="5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416C" w:rsidRPr="002B2603" w:rsidRDefault="002B2603">
            <w:pPr>
              <w:ind w:right="72"/>
              <w:jc w:val="center"/>
              <w:rPr>
                <w:rFonts w:ascii="Cambria" w:hAnsi="Cambria"/>
                <w:lang w:val="en-GB"/>
              </w:rPr>
            </w:pPr>
            <w:r w:rsidRPr="002B2603">
              <w:rPr>
                <w:rFonts w:ascii="Cambria" w:hAnsi="Cambria"/>
                <w:lang w:val="en-GB"/>
              </w:rPr>
              <w:t>1f3e79fe-ae58-4c0c-882e-795add1c9202</w:t>
            </w:r>
          </w:p>
        </w:tc>
      </w:tr>
    </w:tbl>
    <w:p w:rsidR="009A416C" w:rsidRPr="002B2603" w:rsidRDefault="00B37CBA">
      <w:pPr>
        <w:spacing w:after="18"/>
        <w:ind w:left="50"/>
        <w:jc w:val="center"/>
        <w:rPr>
          <w:lang w:val="en-GB"/>
        </w:rPr>
      </w:pPr>
      <w:r w:rsidRPr="002B2603">
        <w:rPr>
          <w:rFonts w:ascii="Cambria" w:eastAsia="Cambria" w:hAnsi="Cambria" w:cs="Cambria"/>
          <w:sz w:val="24"/>
          <w:lang w:val="en-GB"/>
        </w:rPr>
        <w:t xml:space="preserve"> </w:t>
      </w:r>
    </w:p>
    <w:p w:rsidR="009A416C" w:rsidRPr="002B2603" w:rsidRDefault="00B37CBA">
      <w:pPr>
        <w:spacing w:after="18"/>
        <w:ind w:left="50"/>
        <w:jc w:val="center"/>
        <w:rPr>
          <w:lang w:val="en-GB"/>
        </w:rPr>
      </w:pPr>
      <w:r w:rsidRPr="002B2603">
        <w:rPr>
          <w:rFonts w:ascii="Cambria" w:eastAsia="Cambria" w:hAnsi="Cambria" w:cs="Cambria"/>
          <w:sz w:val="24"/>
          <w:lang w:val="en-GB"/>
        </w:rPr>
        <w:t xml:space="preserve"> </w:t>
      </w:r>
    </w:p>
    <w:p w:rsidR="009A416C" w:rsidRDefault="00B37CBA" w:rsidP="007C3B71">
      <w:pPr>
        <w:spacing w:after="0" w:line="274" w:lineRule="auto"/>
        <w:jc w:val="both"/>
      </w:pPr>
      <w:r>
        <w:rPr>
          <w:rFonts w:ascii="Cambria" w:eastAsia="Cambria" w:hAnsi="Cambria" w:cs="Cambria"/>
          <w:b/>
          <w:sz w:val="24"/>
        </w:rPr>
        <w:t xml:space="preserve">Uwaga: Użyte w SWZ wyrażenie </w:t>
      </w:r>
      <w:r>
        <w:rPr>
          <w:rFonts w:ascii="Cambria" w:eastAsia="Cambria" w:hAnsi="Cambria" w:cs="Cambria"/>
          <w:b/>
          <w:i/>
          <w:sz w:val="24"/>
        </w:rPr>
        <w:t xml:space="preserve">„Identyfikator postępowania” </w:t>
      </w:r>
      <w:r>
        <w:rPr>
          <w:rFonts w:ascii="Cambria" w:eastAsia="Cambria" w:hAnsi="Cambria" w:cs="Cambria"/>
          <w:b/>
          <w:sz w:val="24"/>
        </w:rPr>
        <w:t xml:space="preserve">oznacza identyfikator postępowania podany w </w:t>
      </w:r>
      <w:proofErr w:type="spellStart"/>
      <w:r>
        <w:rPr>
          <w:rFonts w:ascii="Cambria" w:eastAsia="Cambria" w:hAnsi="Cambria" w:cs="Cambria"/>
          <w:b/>
          <w:sz w:val="24"/>
        </w:rPr>
        <w:t>miniPortalu</w:t>
      </w:r>
      <w:proofErr w:type="spellEnd"/>
      <w:r>
        <w:rPr>
          <w:rFonts w:ascii="Cambria" w:eastAsia="Cambria" w:hAnsi="Cambria" w:cs="Cambria"/>
          <w:b/>
          <w:sz w:val="24"/>
        </w:rPr>
        <w:t xml:space="preserve">. </w:t>
      </w:r>
    </w:p>
    <w:p w:rsidR="009A416C" w:rsidRDefault="00B37CBA">
      <w:pPr>
        <w:spacing w:after="0"/>
      </w:pPr>
      <w:r>
        <w:rPr>
          <w:rFonts w:ascii="Cambria" w:eastAsia="Cambria" w:hAnsi="Cambria" w:cs="Cambria"/>
          <w:b/>
          <w:sz w:val="24"/>
        </w:rPr>
        <w:t xml:space="preserve"> </w:t>
      </w:r>
    </w:p>
    <w:bookmarkStart w:id="0" w:name="_GoBack"/>
    <w:bookmarkEnd w:id="0"/>
    <w:p w:rsidR="009A416C" w:rsidRDefault="00B37CBA">
      <w:pPr>
        <w:spacing w:after="10461"/>
        <w:ind w:left="3579"/>
        <w:jc w:val="center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page">
                  <wp:posOffset>882701</wp:posOffset>
                </wp:positionH>
                <wp:positionV relativeFrom="page">
                  <wp:posOffset>797052</wp:posOffset>
                </wp:positionV>
                <wp:extent cx="5793994" cy="6096"/>
                <wp:effectExtent l="0" t="0" r="0" b="0"/>
                <wp:wrapTopAndBottom/>
                <wp:docPr id="587" name="Group 58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93994" cy="6096"/>
                          <a:chOff x="0" y="0"/>
                          <a:chExt cx="5793994" cy="6096"/>
                        </a:xfrm>
                      </wpg:grpSpPr>
                      <wps:wsp>
                        <wps:cNvPr id="720" name="Shape 720"/>
                        <wps:cNvSpPr/>
                        <wps:spPr>
                          <a:xfrm>
                            <a:off x="0" y="0"/>
                            <a:ext cx="579399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93994" h="9144">
                                <a:moveTo>
                                  <a:pt x="0" y="0"/>
                                </a:moveTo>
                                <a:lnTo>
                                  <a:pt x="5793994" y="0"/>
                                </a:lnTo>
                                <a:lnTo>
                                  <a:pt x="579399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6034E5E" id="Group 587" o:spid="_x0000_s1026" style="position:absolute;margin-left:69.5pt;margin-top:62.75pt;width:456.2pt;height:.5pt;z-index:251658240;mso-position-horizontal-relative:page;mso-position-vertical-relative:page" coordsize="57939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">
                <v:shape id="Shape 720" o:spid="_x0000_s1027" style="position:absolute;width:57939;height:91;visibility:visible;mso-wrap-style:square;v-text-anchor:top" coordsize="579399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SibssEA&#10;AADcAAAADwAAAGRycy9kb3ducmV2LnhtbERPy4rCMBTdD/gP4QruxlQRHapRxAeIXdlRcHlprm2x&#10;ualNrPXvJ4sBl4fzXqw6U4mWGldaVjAaRiCIM6tLzhWcf/ffPyCcR9ZYWSYFb3KwWva+Fhhr++IT&#10;tanPRQhhF6OCwvs6ltJlBRl0Q1sTB+5mG4M+wCaXusFXCDeVHEfRVBosOTQUWNOmoOyePo2C9iKv&#10;rd0myXs3SiZdOntsduao1KDfrecgPHX+I/53H7SC2TjMD2fCEZDL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Uom7LBAAAA3AAAAA8AAAAAAAAAAAAAAAAAmAIAAGRycy9kb3du&#10;cmV2LnhtbFBLBQYAAAAABAAEAPUAAACGAwAAAAA=&#10;" path="m,l5793994,r,9144l,9144,,e" fillcolor="black" stroked="f" strokeweight="0">
                  <v:stroke miterlimit="83231f" joinstyle="miter"/>
                  <v:path arrowok="t" textboxrect="0,0,5793994,9144"/>
                </v:shape>
                <w10:wrap type="topAndBottom" anchorx="page" anchory="page"/>
              </v:group>
            </w:pict>
          </mc:Fallback>
        </mc:AlternateContent>
      </w:r>
      <w:r>
        <w:rPr>
          <w:rFonts w:ascii="Cambria" w:eastAsia="Cambria" w:hAnsi="Cambria" w:cs="Cambria"/>
          <w:i/>
          <w:sz w:val="20"/>
        </w:rPr>
        <w:t xml:space="preserve"> </w:t>
      </w:r>
    </w:p>
    <w:sectPr w:rsidR="009A416C">
      <w:footerReference w:type="default" r:id="rId6"/>
      <w:pgSz w:w="11899" w:h="16841"/>
      <w:pgMar w:top="1440" w:right="1414" w:bottom="1440" w:left="1419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08D4" w:rsidRDefault="009208D4" w:rsidP="007C3B71">
      <w:pPr>
        <w:spacing w:after="0" w:line="240" w:lineRule="auto"/>
      </w:pPr>
      <w:r>
        <w:separator/>
      </w:r>
    </w:p>
  </w:endnote>
  <w:endnote w:type="continuationSeparator" w:id="0">
    <w:p w:rsidR="009208D4" w:rsidRDefault="009208D4" w:rsidP="007C3B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3B71" w:rsidRDefault="007C3B71" w:rsidP="007C3B71">
    <w:pPr>
      <w:tabs>
        <w:tab w:val="center" w:pos="4537"/>
        <w:tab w:val="right" w:pos="9067"/>
      </w:tabs>
      <w:spacing w:after="0"/>
    </w:pPr>
    <w:r>
      <w:rPr>
        <w:rFonts w:ascii="Cambria" w:eastAsia="Cambria" w:hAnsi="Cambria" w:cs="Cambria"/>
        <w:sz w:val="20"/>
        <w:bdr w:val="single" w:sz="8" w:space="0" w:color="000000"/>
      </w:rPr>
      <w:tab/>
      <w:t xml:space="preserve">Zał. Nr 9 do SWZ – Identyfikator postępowania na miniPortal </w:t>
    </w:r>
    <w:r>
      <w:rPr>
        <w:rFonts w:ascii="Cambria" w:eastAsia="Cambria" w:hAnsi="Cambria" w:cs="Cambria"/>
        <w:sz w:val="20"/>
        <w:bdr w:val="single" w:sz="8" w:space="0" w:color="000000"/>
      </w:rPr>
      <w:tab/>
      <w:t xml:space="preserve">Strona </w:t>
    </w:r>
    <w:r>
      <w:rPr>
        <w:rFonts w:ascii="Cambria" w:eastAsia="Cambria" w:hAnsi="Cambria" w:cs="Cambria"/>
        <w:b/>
        <w:sz w:val="20"/>
        <w:bdr w:val="single" w:sz="8" w:space="0" w:color="000000"/>
      </w:rPr>
      <w:t>1</w:t>
    </w:r>
    <w:r>
      <w:rPr>
        <w:rFonts w:ascii="Cambria" w:eastAsia="Cambria" w:hAnsi="Cambria" w:cs="Cambria"/>
        <w:sz w:val="20"/>
        <w:bdr w:val="single" w:sz="8" w:space="0" w:color="000000"/>
      </w:rPr>
      <w:t xml:space="preserve"> z </w:t>
    </w:r>
    <w:r>
      <w:rPr>
        <w:rFonts w:ascii="Cambria" w:eastAsia="Cambria" w:hAnsi="Cambria" w:cs="Cambria"/>
        <w:b/>
        <w:sz w:val="20"/>
        <w:bdr w:val="single" w:sz="8" w:space="0" w:color="000000"/>
      </w:rPr>
      <w:t>1</w:t>
    </w:r>
    <w:r>
      <w:rPr>
        <w:rFonts w:ascii="Cambria" w:eastAsia="Cambria" w:hAnsi="Cambria" w:cs="Cambria"/>
        <w:b/>
        <w:sz w:val="20"/>
      </w:rPr>
      <w:t xml:space="preserve"> </w:t>
    </w:r>
  </w:p>
  <w:p w:rsidR="007C3B71" w:rsidRDefault="007C3B7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08D4" w:rsidRDefault="009208D4" w:rsidP="007C3B71">
      <w:pPr>
        <w:spacing w:after="0" w:line="240" w:lineRule="auto"/>
      </w:pPr>
      <w:r>
        <w:separator/>
      </w:r>
    </w:p>
  </w:footnote>
  <w:footnote w:type="continuationSeparator" w:id="0">
    <w:p w:rsidR="009208D4" w:rsidRDefault="009208D4" w:rsidP="007C3B7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416C"/>
    <w:rsid w:val="002B2603"/>
    <w:rsid w:val="003E6E32"/>
    <w:rsid w:val="007C3B71"/>
    <w:rsid w:val="009208D4"/>
    <w:rsid w:val="009A416C"/>
    <w:rsid w:val="00B37CBA"/>
    <w:rsid w:val="00BD1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9D4ACDD-52B6-4DD2-9655-19AB2AC490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7C3B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3B71"/>
    <w:rPr>
      <w:rFonts w:ascii="Calibri" w:eastAsia="Calibri" w:hAnsi="Calibri" w:cs="Calibri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7C3B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3B71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</Words>
  <Characters>263</Characters>
  <Application>Microsoft Office Word</Application>
  <DocSecurity>0</DocSecurity>
  <Lines>2</Lines>
  <Paragraphs>1</Paragraphs>
  <ScaleCrop>false</ScaleCrop>
  <Company/>
  <LinksUpToDate>false</LinksUpToDate>
  <CharactersWithSpaces>305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cp:lastModifiedBy>Paulina Topolewska</cp:lastModifiedBy>
  <cp:revision>4</cp:revision>
  <dcterms:created xsi:type="dcterms:W3CDTF">2022-01-17T09:16:00Z</dcterms:created>
  <dcterms:modified xsi:type="dcterms:W3CDTF">2022-02-02T13:20:00Z</dcterms:modified>
</cp:coreProperties>
</file>