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5A9C" w14:textId="77777777" w:rsidR="00450AC1" w:rsidRPr="00326A42" w:rsidRDefault="00450AC1" w:rsidP="00450AC1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14:paraId="1B9B0098" w14:textId="77777777" w:rsidR="00450AC1" w:rsidRPr="00D97DB1" w:rsidRDefault="00450AC1" w:rsidP="00450AC1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14:paraId="24728C9B" w14:textId="77777777" w:rsidR="00450AC1" w:rsidRDefault="00450AC1" w:rsidP="00450AC1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14:paraId="5988D16D" w14:textId="77777777" w:rsidR="00450AC1" w:rsidRDefault="00450AC1" w:rsidP="00450AC1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14:paraId="70D7287F" w14:textId="77777777" w:rsidR="00450AC1" w:rsidRPr="00326A42" w:rsidRDefault="00450AC1" w:rsidP="00450AC1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14:paraId="0939918B" w14:textId="77777777" w:rsidR="00450AC1" w:rsidRPr="00326A42" w:rsidRDefault="00450AC1" w:rsidP="00450AC1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450AC1" w:rsidRPr="00326A42" w14:paraId="1E5F5B91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294A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BE99A4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727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14:paraId="1D1FF84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4BA1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B35F6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50AC1" w:rsidRPr="00326A42" w14:paraId="1EBC607A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942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3A688B23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97E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14:paraId="6007539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72D3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84B26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7C8D3B75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DA0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6330F5E2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CEA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14:paraId="3EE661B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36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6BFB1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53E34907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F2F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112C949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9BD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14:paraId="7404BD5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5C4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9E9C6A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34F943BE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661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FD9497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D89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14:paraId="58F8A61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AC9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2EA83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13F2ADF0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951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336D18C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80A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14:paraId="26C16CC1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DDF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D1FD63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45E458B4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841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B6421A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EAB1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14:paraId="26177F2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3ED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F90292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0EAA4B37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DE0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01F1E7A6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7FC1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14:paraId="0341EEA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377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F68071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274C74BA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407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41FAEE8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7E5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14:paraId="58A7A14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FA2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A4AB4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4326DB14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CFA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AF7EE9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CD6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14:paraId="659AF15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848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CDF46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679DFBBF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742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14:paraId="1A0870A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D17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14:paraId="5C2ECCC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9C2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DD3DE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578335FE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CD3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69018ADA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CA66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14:paraId="4CB998E6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947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EC263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1190F92D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309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14:paraId="2B439FC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01A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14:paraId="442D99F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78965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3F06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D995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3635B333" w14:textId="77777777" w:rsidTr="00C63B02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E0E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14:paraId="6CC7E88A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E22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14:paraId="0A61ECC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C587F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FE5B0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DF8351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19FA72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A98C4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C7767B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BD2D53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4A8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971F6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29FF4AA3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744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C01D64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5A9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14:paraId="3CABD83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792325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EA0DE5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4B3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51DA6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12AE4AAF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272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F2F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14:paraId="71ECC79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3B223C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4146CF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962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7F10A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56ADD31C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CCA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FB8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14:paraId="3E847A9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5F685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A782" w14:textId="77777777" w:rsidR="00450AC1" w:rsidRPr="00326A42" w:rsidRDefault="00450AC1" w:rsidP="00C63B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8AB71" w14:textId="77777777" w:rsidR="00450AC1" w:rsidRDefault="00450AC1" w:rsidP="00450AC1">
      <w:pPr>
        <w:jc w:val="both"/>
        <w:rPr>
          <w:rFonts w:ascii="Times New Roman" w:hAnsi="Times New Roman"/>
        </w:rPr>
      </w:pPr>
    </w:p>
    <w:p w14:paraId="4725F8D3" w14:textId="77777777" w:rsidR="00450AC1" w:rsidRPr="00326A42" w:rsidRDefault="00450AC1" w:rsidP="00450A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14:paraId="16C78A46" w14:textId="77777777" w:rsidR="00450AC1" w:rsidRPr="00326A42" w:rsidRDefault="00450AC1" w:rsidP="00450AC1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450AC1" w:rsidRPr="00326A42" w14:paraId="4253579B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6E2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  <w:p w14:paraId="115FB0E2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7D3C" w14:textId="77777777" w:rsidR="00450AC1" w:rsidRPr="00887140" w:rsidRDefault="00450AC1" w:rsidP="00C63B02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14:paraId="7CFE319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70D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12625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77938796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B166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56265299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86F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14:paraId="61EDBD6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D3CA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31DA61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1F012EDA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8937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422DE96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204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14:paraId="60C45542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A7C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BD7A1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4AE5D1C7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360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4478029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D544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14:paraId="2CEA6D31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C253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0AB59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AC1" w:rsidRPr="00326A42" w14:paraId="62CFFDFB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8A4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359F58A2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FC3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14:paraId="5C33C11D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6E65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8BF202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04F7C6B" w14:textId="77777777" w:rsidR="00450AC1" w:rsidRPr="00326A42" w:rsidRDefault="00450AC1" w:rsidP="00450AC1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14:paraId="646506D6" w14:textId="77777777" w:rsidR="00450AC1" w:rsidRPr="00326A42" w:rsidRDefault="00450AC1" w:rsidP="00450AC1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 xml:space="preserve">Stosownie do art. 7 pkt 5 ustawy z dnia 29 sierpnia 1997 r. o ochronie danych osobowych (Dz. U. z 2002 r. Nr 101, poz. 926, z </w:t>
      </w:r>
      <w:proofErr w:type="spellStart"/>
      <w:r w:rsidRPr="00326A42">
        <w:rPr>
          <w:rFonts w:ascii="Times New Roman" w:hAnsi="Times New Roman"/>
        </w:rPr>
        <w:t>późn</w:t>
      </w:r>
      <w:proofErr w:type="spellEnd"/>
      <w:r w:rsidRPr="00326A42"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14:paraId="12C42426" w14:textId="77777777" w:rsidR="00450AC1" w:rsidRPr="00326A42" w:rsidRDefault="00450AC1" w:rsidP="00450AC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14:paraId="09AB8892" w14:textId="77777777" w:rsidR="00450AC1" w:rsidRPr="00326A42" w:rsidRDefault="00450AC1" w:rsidP="00450AC1">
      <w:pPr>
        <w:jc w:val="both"/>
        <w:rPr>
          <w:rFonts w:ascii="Times New Roman" w:hAnsi="Times New Roman"/>
        </w:rPr>
      </w:pPr>
    </w:p>
    <w:p w14:paraId="14A2F673" w14:textId="77777777" w:rsidR="00450AC1" w:rsidRPr="00326A42" w:rsidRDefault="00450AC1" w:rsidP="00450AC1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450AC1" w:rsidRPr="00326A42" w14:paraId="26996DA7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4AD5501A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746EC35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14:paraId="5849E9C1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450AC1" w:rsidRPr="00326A42" w14:paraId="7A749ED0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14:paraId="67105FA8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14:paraId="7A328E83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009239AB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BB1530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14:paraId="18289188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14:paraId="6763CB21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FD7E35" w14:textId="77777777" w:rsidR="00450AC1" w:rsidRPr="00326A42" w:rsidRDefault="00450AC1" w:rsidP="00450AC1">
      <w:pPr>
        <w:jc w:val="both"/>
        <w:rPr>
          <w:rFonts w:ascii="Times New Roman" w:hAnsi="Times New Roman"/>
        </w:rPr>
      </w:pPr>
    </w:p>
    <w:p w14:paraId="25DF9FC8" w14:textId="77777777" w:rsidR="00450AC1" w:rsidRDefault="00450AC1" w:rsidP="00450AC1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14:paraId="0F017E0C" w14:textId="77777777" w:rsidR="00450AC1" w:rsidRDefault="00450AC1" w:rsidP="00450AC1">
      <w:pPr>
        <w:jc w:val="both"/>
        <w:rPr>
          <w:rFonts w:ascii="Times New Roman" w:hAnsi="Times New Roman"/>
          <w:b/>
        </w:rPr>
      </w:pPr>
    </w:p>
    <w:p w14:paraId="474D434A" w14:textId="77777777" w:rsidR="00450AC1" w:rsidRPr="00326A42" w:rsidRDefault="00450AC1" w:rsidP="00450AC1">
      <w:pPr>
        <w:jc w:val="both"/>
        <w:rPr>
          <w:rFonts w:ascii="Times New Roman" w:hAnsi="Times New Roman"/>
          <w:b/>
        </w:rPr>
      </w:pPr>
    </w:p>
    <w:p w14:paraId="7A1B38CF" w14:textId="77777777" w:rsidR="00450AC1" w:rsidRDefault="00450AC1" w:rsidP="00450A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15F4F9E" w14:textId="77777777" w:rsidR="00450AC1" w:rsidRDefault="00450AC1" w:rsidP="00450A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450AC1" w:rsidRPr="00326A42" w14:paraId="678D514E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407E21F6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41E9B1BC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3D5456A8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450AC1" w:rsidRPr="00326A42" w14:paraId="5BE38BA9" w14:textId="77777777" w:rsidTr="00C63B02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14:paraId="33751B37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EA1ECD1" w14:textId="77777777" w:rsidR="00450AC1" w:rsidRPr="00326A42" w:rsidRDefault="00450AC1" w:rsidP="00C63B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1506CD9E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0AE903" w14:textId="77777777" w:rsidR="00450AC1" w:rsidRPr="00326A42" w:rsidRDefault="00450AC1" w:rsidP="00C63B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14:paraId="5A99DDEC" w14:textId="77777777" w:rsidR="00450AC1" w:rsidRPr="00326A42" w:rsidRDefault="00450AC1" w:rsidP="00C63B02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4371C5EF" w14:textId="77777777" w:rsidR="00450AC1" w:rsidRDefault="00450AC1" w:rsidP="00450AC1">
      <w:pPr>
        <w:jc w:val="both"/>
        <w:rPr>
          <w:rFonts w:ascii="Times New Roman" w:hAnsi="Times New Roman"/>
        </w:rPr>
      </w:pPr>
    </w:p>
    <w:p w14:paraId="7EC33F1B" w14:textId="77777777" w:rsidR="00450AC1" w:rsidRPr="00326A42" w:rsidRDefault="00450AC1" w:rsidP="00450AC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14:paraId="2358F47C" w14:textId="77777777" w:rsidR="00450AC1" w:rsidRPr="002C02CC" w:rsidRDefault="00450AC1" w:rsidP="00450AC1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14:paraId="26A7EE53" w14:textId="77777777" w:rsidR="00450AC1" w:rsidRDefault="00450AC1" w:rsidP="00450AC1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14:paraId="136E9F40" w14:textId="77777777" w:rsidR="00450AC1" w:rsidRDefault="00450AC1" w:rsidP="00450AC1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p w14:paraId="35852BF5" w14:textId="51D70F15" w:rsidR="00D640CA" w:rsidRDefault="00D640CA"/>
    <w:p w14:paraId="426A82F4" w14:textId="0B2E9AD1" w:rsidR="00450AC1" w:rsidRDefault="00450AC1"/>
    <w:p w14:paraId="15F6050B" w14:textId="1A2C248E" w:rsidR="00450AC1" w:rsidRDefault="00450AC1"/>
    <w:p w14:paraId="2A831FD9" w14:textId="03698D85" w:rsidR="00450AC1" w:rsidRDefault="00450AC1"/>
    <w:p w14:paraId="31D4A290" w14:textId="77777777" w:rsidR="00450AC1" w:rsidRPr="00450AC1" w:rsidRDefault="00450AC1" w:rsidP="00450AC1">
      <w:pPr>
        <w:spacing w:after="15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450AC1">
        <w:rPr>
          <w:rFonts w:ascii="Times New Roman" w:hAnsi="Times New Roman"/>
          <w:b/>
          <w:bCs/>
          <w:sz w:val="22"/>
          <w:szCs w:val="22"/>
        </w:rPr>
        <w:lastRenderedPageBreak/>
        <w:t xml:space="preserve">KLAUZULA INFORMACYJNA O PRZETWARZANIU DANYCH OSOBOWYCH                                                            </w:t>
      </w:r>
    </w:p>
    <w:p w14:paraId="456D4681" w14:textId="77777777" w:rsidR="00450AC1" w:rsidRPr="00450AC1" w:rsidRDefault="00450AC1" w:rsidP="00450AC1">
      <w:pPr>
        <w:spacing w:after="150" w:line="276" w:lineRule="auto"/>
        <w:ind w:left="142"/>
        <w:jc w:val="both"/>
        <w:rPr>
          <w:rFonts w:ascii="Times New Roman" w:hAnsi="Times New Roman"/>
          <w:bCs/>
          <w:sz w:val="22"/>
          <w:szCs w:val="22"/>
        </w:rPr>
      </w:pPr>
      <w:r w:rsidRPr="00450AC1">
        <w:rPr>
          <w:rFonts w:ascii="Times New Roman" w:hAnsi="Times New Roman"/>
          <w:bCs/>
          <w:sz w:val="22"/>
          <w:szCs w:val="22"/>
        </w:rPr>
        <w:t>W związku z realizacją wymogów nałożonych przez art. 13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C3694B0" w14:textId="77777777" w:rsidR="00450AC1" w:rsidRPr="00450AC1" w:rsidRDefault="00450AC1" w:rsidP="00450AC1">
      <w:pPr>
        <w:numPr>
          <w:ilvl w:val="0"/>
          <w:numId w:val="1"/>
        </w:numPr>
        <w:spacing w:after="200" w:line="276" w:lineRule="auto"/>
        <w:ind w:left="709" w:hanging="567"/>
        <w:contextualSpacing/>
        <w:rPr>
          <w:rFonts w:ascii="Times New Roman" w:hAnsi="Times New Roman"/>
          <w:b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>Administratorem Pani/Pana danych osobowych przetwarzanych w Urzędzie Gminy Grudziądz jest Gmina Grudziądz, ul. Wybickiego 38  86 – 300 Grudziądz, tel. 56/ 45 111 11,  e-mail: ug@grudziadz.ug.gov.pl</w:t>
      </w:r>
    </w:p>
    <w:p w14:paraId="24F2E4E7" w14:textId="77777777" w:rsidR="00450AC1" w:rsidRPr="00450AC1" w:rsidRDefault="00450AC1" w:rsidP="00450AC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 w:hanging="567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 xml:space="preserve">Jeśli ma Pani/Pan pytania dotyczące sposobu i zakresu przetwarzania Pani/Pana danych osobowych </w:t>
      </w:r>
      <w:r w:rsidRPr="00450AC1">
        <w:rPr>
          <w:rFonts w:ascii="Times New Roman" w:hAnsi="Times New Roman"/>
          <w:sz w:val="22"/>
          <w:szCs w:val="22"/>
        </w:rPr>
        <w:br/>
        <w:t xml:space="preserve">w zakresie działania Gminy, a także przysługujących Pani/Panu uprawnień, może się Pani/Pan skontaktować się </w:t>
      </w:r>
      <w:r w:rsidRPr="00450AC1">
        <w:rPr>
          <w:rFonts w:ascii="Times New Roman" w:hAnsi="Times New Roman"/>
          <w:sz w:val="22"/>
          <w:szCs w:val="22"/>
        </w:rPr>
        <w:br/>
        <w:t xml:space="preserve">z Inspektorem Ochrony Danych za pomocą </w:t>
      </w:r>
      <w:r w:rsidRPr="00450AC1">
        <w:rPr>
          <w:rFonts w:ascii="Times New Roman" w:hAnsi="Times New Roman"/>
          <w:b/>
          <w:sz w:val="22"/>
          <w:szCs w:val="22"/>
        </w:rPr>
        <w:t>adresu inspektor@cbi24.pl.</w:t>
      </w:r>
    </w:p>
    <w:p w14:paraId="154437E7" w14:textId="77777777" w:rsidR="00450AC1" w:rsidRPr="00450AC1" w:rsidRDefault="00450AC1" w:rsidP="00450AC1">
      <w:pPr>
        <w:numPr>
          <w:ilvl w:val="0"/>
          <w:numId w:val="1"/>
        </w:numPr>
        <w:spacing w:after="200" w:line="276" w:lineRule="auto"/>
        <w:ind w:left="709" w:hanging="567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Administrator danych osobowych przetwarza Pani/Pana dane osobowe na podstawie obowiązujących przepisów prawa, tj</w:t>
      </w:r>
      <w:r w:rsidRPr="00450AC1">
        <w:rPr>
          <w:rFonts w:ascii="Times New Roman" w:hAnsi="Times New Roman"/>
          <w:color w:val="FF0000"/>
          <w:sz w:val="22"/>
          <w:szCs w:val="22"/>
        </w:rPr>
        <w:t xml:space="preserve">. </w:t>
      </w:r>
    </w:p>
    <w:p w14:paraId="7521656B" w14:textId="77777777" w:rsidR="00450AC1" w:rsidRPr="00450AC1" w:rsidRDefault="00450AC1" w:rsidP="00450AC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ustawy z dnia 8 marca 1990 r. o samorządzie gminnym (</w:t>
      </w:r>
      <w:proofErr w:type="spellStart"/>
      <w:r w:rsidRPr="00450AC1">
        <w:rPr>
          <w:rFonts w:ascii="Times New Roman" w:hAnsi="Times New Roman"/>
          <w:sz w:val="22"/>
          <w:szCs w:val="22"/>
        </w:rPr>
        <w:t>t.j</w:t>
      </w:r>
      <w:proofErr w:type="spellEnd"/>
      <w:r w:rsidRPr="00450AC1">
        <w:rPr>
          <w:rFonts w:ascii="Times New Roman" w:hAnsi="Times New Roman"/>
          <w:sz w:val="22"/>
          <w:szCs w:val="22"/>
        </w:rPr>
        <w:t xml:space="preserve">. Dz. U. z 2019 r. poz. 506 z </w:t>
      </w:r>
      <w:proofErr w:type="spellStart"/>
      <w:r w:rsidRPr="00450AC1">
        <w:rPr>
          <w:rFonts w:ascii="Times New Roman" w:hAnsi="Times New Roman"/>
          <w:sz w:val="22"/>
          <w:szCs w:val="22"/>
        </w:rPr>
        <w:t>późn</w:t>
      </w:r>
      <w:proofErr w:type="spellEnd"/>
      <w:r w:rsidRPr="00450AC1">
        <w:rPr>
          <w:rFonts w:ascii="Times New Roman" w:hAnsi="Times New Roman"/>
          <w:sz w:val="22"/>
          <w:szCs w:val="22"/>
        </w:rPr>
        <w:t>. zm.);</w:t>
      </w:r>
    </w:p>
    <w:p w14:paraId="1D3CA52C" w14:textId="77777777" w:rsidR="00450AC1" w:rsidRPr="00450AC1" w:rsidRDefault="00450AC1" w:rsidP="00450AC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ustawy z dnia 27 lipca 2001 r. Prawo o ustroju sądów powszechnych (</w:t>
      </w:r>
      <w:proofErr w:type="spellStart"/>
      <w:r w:rsidRPr="00450AC1">
        <w:rPr>
          <w:rFonts w:ascii="Times New Roman" w:hAnsi="Times New Roman"/>
          <w:sz w:val="22"/>
          <w:szCs w:val="22"/>
        </w:rPr>
        <w:t>t.j</w:t>
      </w:r>
      <w:proofErr w:type="spellEnd"/>
      <w:r w:rsidRPr="00450AC1">
        <w:rPr>
          <w:rFonts w:ascii="Times New Roman" w:hAnsi="Times New Roman"/>
          <w:sz w:val="22"/>
          <w:szCs w:val="22"/>
        </w:rPr>
        <w:t xml:space="preserve">. Dz. U. z 2019 r. poz. 52, z </w:t>
      </w:r>
      <w:proofErr w:type="spellStart"/>
      <w:r w:rsidRPr="00450AC1">
        <w:rPr>
          <w:rFonts w:ascii="Times New Roman" w:hAnsi="Times New Roman"/>
          <w:sz w:val="22"/>
          <w:szCs w:val="22"/>
        </w:rPr>
        <w:t>późn</w:t>
      </w:r>
      <w:proofErr w:type="spellEnd"/>
      <w:r w:rsidRPr="00450AC1">
        <w:rPr>
          <w:rFonts w:ascii="Times New Roman" w:hAnsi="Times New Roman"/>
          <w:sz w:val="22"/>
          <w:szCs w:val="22"/>
        </w:rPr>
        <w:t xml:space="preserve">. zm.); </w:t>
      </w:r>
    </w:p>
    <w:p w14:paraId="3A9940A8" w14:textId="77777777" w:rsidR="00450AC1" w:rsidRPr="00450AC1" w:rsidRDefault="00450AC1" w:rsidP="00450AC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 xml:space="preserve">rozporządzenia Ministra Sprawiedliwości z dnia 9 czerwca 2011 r. w sprawie sposobu postepowania </w:t>
      </w:r>
      <w:r w:rsidRPr="00450AC1">
        <w:rPr>
          <w:rFonts w:ascii="Times New Roman" w:hAnsi="Times New Roman"/>
          <w:sz w:val="22"/>
          <w:szCs w:val="22"/>
        </w:rPr>
        <w:br/>
        <w:t>z dokumentami złożonymi radom gmin przy zgłaszaniu kandydatów na ławników oraz wzoru karty zgłoszenia (Dz. U. z 2011 r. Nr 121, poz. 693).</w:t>
      </w:r>
    </w:p>
    <w:p w14:paraId="2452454C" w14:textId="77777777" w:rsidR="00450AC1" w:rsidRPr="00450AC1" w:rsidRDefault="00450AC1" w:rsidP="00450AC1">
      <w:pPr>
        <w:numPr>
          <w:ilvl w:val="0"/>
          <w:numId w:val="1"/>
        </w:numPr>
        <w:spacing w:after="200" w:line="276" w:lineRule="auto"/>
        <w:ind w:hanging="578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 xml:space="preserve">Pani/Pana dane osobowe przetwarzane są </w:t>
      </w:r>
      <w:r w:rsidRPr="00450AC1">
        <w:rPr>
          <w:rFonts w:ascii="Times New Roman" w:hAnsi="Times New Roman"/>
          <w:b/>
          <w:sz w:val="22"/>
          <w:szCs w:val="22"/>
        </w:rPr>
        <w:t xml:space="preserve">w celu wypełnienia obowiązków prawnych ciążących </w:t>
      </w:r>
      <w:r w:rsidRPr="00450AC1">
        <w:rPr>
          <w:rFonts w:ascii="Times New Roman" w:hAnsi="Times New Roman"/>
          <w:b/>
          <w:sz w:val="22"/>
          <w:szCs w:val="22"/>
        </w:rPr>
        <w:br/>
        <w:t>na Administratorze, tj. wyboru ławników sądów powszechnych</w:t>
      </w:r>
      <w:r w:rsidRPr="00450AC1">
        <w:rPr>
          <w:rFonts w:ascii="Times New Roman" w:hAnsi="Times New Roman"/>
          <w:sz w:val="22"/>
          <w:szCs w:val="22"/>
        </w:rPr>
        <w:t>.</w:t>
      </w:r>
      <w:r w:rsidRPr="00450AC1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03394D67" w14:textId="77777777" w:rsidR="00450AC1" w:rsidRPr="00450AC1" w:rsidRDefault="00450AC1" w:rsidP="00450AC1">
      <w:pPr>
        <w:numPr>
          <w:ilvl w:val="0"/>
          <w:numId w:val="1"/>
        </w:numPr>
        <w:spacing w:after="200" w:line="276" w:lineRule="auto"/>
        <w:ind w:hanging="578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>W związku z przetwarzaniem danych w celu, o którym mowa w pkt 5, odbiorcami Pani/Pana danych osobowych mogą być</w:t>
      </w:r>
      <w:r w:rsidRPr="00450AC1">
        <w:rPr>
          <w:rFonts w:ascii="Times New Roman" w:hAnsi="Times New Roman"/>
          <w:sz w:val="22"/>
          <w:szCs w:val="22"/>
        </w:rPr>
        <w:t xml:space="preserve"> podmioty, które na podstawie przepisów prawa lub stosownych umów podpisanych z Administratorem przetwarzają dane osobowe, w szczególności Zespół opiniujący kandydatury na ławników sądów powszechnych – w celu wydania opinii o kandydatach w zakresie spełniania wymogów określonych w ustawie Prawo o ustroju sądów powszechnych.</w:t>
      </w:r>
    </w:p>
    <w:p w14:paraId="485B2542" w14:textId="77777777" w:rsidR="00450AC1" w:rsidRPr="00450AC1" w:rsidRDefault="00450AC1" w:rsidP="00450AC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 xml:space="preserve">W związku z przetwarzaniem Pani/Pana danych osobowych przysługują Pani/Panu następujące uprawnienia: </w:t>
      </w:r>
    </w:p>
    <w:p w14:paraId="6BB141B3" w14:textId="77777777" w:rsidR="00450AC1" w:rsidRPr="00450AC1" w:rsidRDefault="00450AC1" w:rsidP="00450AC1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>a)</w:t>
      </w:r>
      <w:r w:rsidRPr="00450AC1">
        <w:rPr>
          <w:rFonts w:ascii="Times New Roman" w:hAnsi="Times New Roman"/>
          <w:sz w:val="22"/>
          <w:szCs w:val="22"/>
        </w:rPr>
        <w:t xml:space="preserve"> </w:t>
      </w:r>
      <w:r w:rsidRPr="00450AC1">
        <w:rPr>
          <w:rFonts w:ascii="Times New Roman" w:hAnsi="Times New Roman"/>
          <w:sz w:val="22"/>
          <w:szCs w:val="22"/>
        </w:rPr>
        <w:tab/>
        <w:t>prawo dostępu do danych osobowych, w tym prawo do uzyskania kopii tych danych;</w:t>
      </w:r>
    </w:p>
    <w:p w14:paraId="0A325004" w14:textId="77777777" w:rsidR="00450AC1" w:rsidRPr="00450AC1" w:rsidRDefault="00450AC1" w:rsidP="00450AC1">
      <w:p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>b)</w:t>
      </w:r>
      <w:r w:rsidRPr="00450AC1">
        <w:rPr>
          <w:rFonts w:ascii="Times New Roman" w:hAnsi="Times New Roman"/>
          <w:sz w:val="22"/>
          <w:szCs w:val="22"/>
        </w:rPr>
        <w:t xml:space="preserve"> </w:t>
      </w:r>
      <w:r w:rsidRPr="00450AC1">
        <w:rPr>
          <w:rFonts w:ascii="Times New Roman" w:hAnsi="Times New Roman"/>
          <w:sz w:val="22"/>
          <w:szCs w:val="22"/>
        </w:rPr>
        <w:tab/>
        <w:t>prawo do żądania sprostowania (poprawiania) danych osobowych – w przypadku, gdy dane są nieprawidłowe lub niekompletne;</w:t>
      </w:r>
    </w:p>
    <w:p w14:paraId="473450CA" w14:textId="77777777" w:rsidR="00450AC1" w:rsidRPr="00450AC1" w:rsidRDefault="00450AC1" w:rsidP="00450AC1">
      <w:p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>c)</w:t>
      </w:r>
      <w:r w:rsidRPr="00450AC1">
        <w:rPr>
          <w:rFonts w:ascii="Times New Roman" w:hAnsi="Times New Roman"/>
          <w:sz w:val="22"/>
          <w:szCs w:val="22"/>
        </w:rPr>
        <w:t xml:space="preserve"> </w:t>
      </w:r>
      <w:r w:rsidRPr="00450AC1">
        <w:rPr>
          <w:rFonts w:ascii="Times New Roman" w:hAnsi="Times New Roman"/>
          <w:sz w:val="22"/>
          <w:szCs w:val="22"/>
        </w:rPr>
        <w:tab/>
        <w:t>prawo do żądania ograniczenia przetwarzania danych osobowych – w przypadku, gdy:</w:t>
      </w:r>
    </w:p>
    <w:p w14:paraId="3D0C3D16" w14:textId="77777777" w:rsidR="00450AC1" w:rsidRPr="00450AC1" w:rsidRDefault="00450AC1" w:rsidP="00450AC1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osoba, której dane dotyczą kwestionuje prawidłowość danych osobowych,</w:t>
      </w:r>
    </w:p>
    <w:p w14:paraId="19903775" w14:textId="77777777" w:rsidR="00450AC1" w:rsidRPr="00450AC1" w:rsidRDefault="00450AC1" w:rsidP="00450AC1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14:paraId="4CAC3B66" w14:textId="77777777" w:rsidR="00450AC1" w:rsidRPr="00450AC1" w:rsidRDefault="00450AC1" w:rsidP="00450AC1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Administrator nie potrzebuje już danych dla swoich celów, ale osoba, której dane dotyczą, potrzebuje ich do ustalenia, obrony lub dochodzenia roszczeń,</w:t>
      </w:r>
    </w:p>
    <w:p w14:paraId="066FA53B" w14:textId="77777777" w:rsidR="00450AC1" w:rsidRPr="00450AC1" w:rsidRDefault="00450AC1" w:rsidP="00450AC1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 xml:space="preserve">osoba, której dane dotyczą, wniosła sprzeciw wobec przetwarzania danych, do czasu ustalenia </w:t>
      </w:r>
      <w:r w:rsidRPr="00450AC1">
        <w:rPr>
          <w:rFonts w:ascii="Times New Roman" w:hAnsi="Times New Roman"/>
          <w:sz w:val="22"/>
          <w:szCs w:val="22"/>
        </w:rPr>
        <w:br/>
        <w:t>czy prawnie uzasadnione podstawy po stronie Administratora są nadrzędne wobec podstawy sprzeciwu;</w:t>
      </w:r>
    </w:p>
    <w:p w14:paraId="04226E80" w14:textId="77777777" w:rsidR="00450AC1" w:rsidRPr="00450AC1" w:rsidRDefault="00450AC1" w:rsidP="00450AC1">
      <w:p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>e)</w:t>
      </w:r>
      <w:r w:rsidRPr="00450AC1">
        <w:rPr>
          <w:rFonts w:ascii="Times New Roman" w:hAnsi="Times New Roman"/>
          <w:sz w:val="22"/>
          <w:szCs w:val="22"/>
        </w:rPr>
        <w:t xml:space="preserve"> </w:t>
      </w:r>
      <w:r w:rsidRPr="00450AC1">
        <w:rPr>
          <w:rFonts w:ascii="Times New Roman" w:hAnsi="Times New Roman"/>
          <w:sz w:val="22"/>
          <w:szCs w:val="22"/>
        </w:rPr>
        <w:tab/>
        <w:t xml:space="preserve">prawo sprzeciwu wobec przetwarzania danych – w przypadku, gdy </w:t>
      </w:r>
      <w:r w:rsidRPr="00450AC1">
        <w:rPr>
          <w:rFonts w:ascii="Times New Roman" w:hAnsi="Times New Roman"/>
          <w:sz w:val="22"/>
          <w:szCs w:val="22"/>
          <w:u w:val="single"/>
        </w:rPr>
        <w:t>łącznie</w:t>
      </w:r>
      <w:r w:rsidRPr="00450AC1">
        <w:rPr>
          <w:rFonts w:ascii="Times New Roman" w:hAnsi="Times New Roman"/>
          <w:sz w:val="22"/>
          <w:szCs w:val="22"/>
        </w:rPr>
        <w:t xml:space="preserve"> spełnione są następujące przesłanki:</w:t>
      </w:r>
    </w:p>
    <w:p w14:paraId="37F5E277" w14:textId="77777777" w:rsidR="00450AC1" w:rsidRPr="00450AC1" w:rsidRDefault="00450AC1" w:rsidP="00450AC1">
      <w:pPr>
        <w:numPr>
          <w:ilvl w:val="0"/>
          <w:numId w:val="3"/>
        </w:numPr>
        <w:spacing w:after="200" w:line="276" w:lineRule="auto"/>
        <w:ind w:left="1276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lastRenderedPageBreak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6EFDD162" w14:textId="77777777" w:rsidR="00450AC1" w:rsidRPr="00450AC1" w:rsidRDefault="00450AC1" w:rsidP="00450AC1">
      <w:pPr>
        <w:numPr>
          <w:ilvl w:val="0"/>
          <w:numId w:val="3"/>
        </w:numPr>
        <w:spacing w:after="200" w:line="276" w:lineRule="auto"/>
        <w:ind w:left="1276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 xml:space="preserve">przetwarzanie jest niezbędne do wykonania zadania realizowanego w interesie publicznym lub </w:t>
      </w:r>
      <w:r w:rsidRPr="00450AC1">
        <w:rPr>
          <w:rFonts w:ascii="Times New Roman" w:hAnsi="Times New Roman"/>
          <w:sz w:val="22"/>
          <w:szCs w:val="22"/>
        </w:rPr>
        <w:br/>
        <w:t xml:space="preserve">w ramach sprawowania władzy publicznej powierzonej Administratorowi lub jest niezbędne </w:t>
      </w:r>
      <w:r w:rsidRPr="00450AC1">
        <w:rPr>
          <w:rFonts w:ascii="Times New Roman" w:hAnsi="Times New Roman"/>
          <w:sz w:val="22"/>
          <w:szCs w:val="22"/>
        </w:rPr>
        <w:br/>
        <w:t>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osobowych;</w:t>
      </w:r>
    </w:p>
    <w:p w14:paraId="1A569ADC" w14:textId="77777777" w:rsidR="00450AC1" w:rsidRPr="00450AC1" w:rsidRDefault="00450AC1" w:rsidP="00450AC1">
      <w:p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b/>
          <w:sz w:val="22"/>
          <w:szCs w:val="22"/>
        </w:rPr>
        <w:t>f)</w:t>
      </w:r>
      <w:r w:rsidRPr="00450AC1">
        <w:rPr>
          <w:rFonts w:ascii="Times New Roman" w:hAnsi="Times New Roman"/>
          <w:sz w:val="22"/>
          <w:szCs w:val="22"/>
        </w:rPr>
        <w:tab/>
        <w:t xml:space="preserve">ze względu na fakt, iż jedyną przesłanką przetwarzania danych osobowych stanowi przepis prawa, </w:t>
      </w:r>
      <w:r w:rsidRPr="00450AC1">
        <w:rPr>
          <w:rFonts w:ascii="Times New Roman" w:hAnsi="Times New Roman"/>
          <w:sz w:val="22"/>
          <w:szCs w:val="22"/>
        </w:rPr>
        <w:br/>
        <w:t>nie przysługuje Pani/Panu prawo do usunięcia danych oraz prawo do przenoszenia danych.</w:t>
      </w:r>
    </w:p>
    <w:p w14:paraId="077F9FF3" w14:textId="77777777" w:rsidR="00450AC1" w:rsidRPr="00450AC1" w:rsidRDefault="00450AC1" w:rsidP="00450AC1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 xml:space="preserve">W przypadku powzięcia informacji o niezgodnym z prawem przetwarzaniu przez Administratora Pani/Pana danych osobowych, przysługuje Pani/Panu prawo wniesienia skargi do organu nadzorczego właściwego w sprawach ochrony danych osobowych czyli Prezesa Urzędu Ochrony Danych Osobowych. </w:t>
      </w:r>
    </w:p>
    <w:p w14:paraId="4627DF54" w14:textId="77777777" w:rsidR="00450AC1" w:rsidRPr="00450AC1" w:rsidRDefault="00450AC1" w:rsidP="00450AC1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Podanie przez Panią/Pana danych osobowych jest obowiązkowe, gdyż ich niepodanie uniemożliwi przeprowadzenie z Pani/Pana udziałem wyborów na ławników sądów powszechnych.</w:t>
      </w:r>
    </w:p>
    <w:p w14:paraId="02AF803F" w14:textId="77777777" w:rsidR="00450AC1" w:rsidRPr="00450AC1" w:rsidRDefault="00450AC1" w:rsidP="00450AC1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 xml:space="preserve">Pani/Pana dane mogą być przetwarzane w sposób zautomatyzowany i nie będą profilowane. </w:t>
      </w:r>
    </w:p>
    <w:p w14:paraId="21D7A57D" w14:textId="77777777" w:rsidR="00450AC1" w:rsidRPr="00450AC1" w:rsidRDefault="00450AC1" w:rsidP="00450AC1">
      <w:pPr>
        <w:spacing w:after="150" w:line="276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68F47384" w14:textId="77777777" w:rsidR="00450AC1" w:rsidRPr="00450AC1" w:rsidRDefault="00450AC1" w:rsidP="00450AC1">
      <w:pPr>
        <w:spacing w:after="150" w:line="276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Ponadto informujemy, że dokumentacja osób wybranych na funkcję ławnika zostaje przekazana do prezesów właściwych sądów powszechnych. Zgłoszenia osób niewybranych na funkcję ławnika mogą zostać odebrane w ciągu 60 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5008E43" w14:textId="77777777" w:rsidR="00450AC1" w:rsidRPr="00450AC1" w:rsidRDefault="00450AC1" w:rsidP="00450AC1">
      <w:pPr>
        <w:spacing w:after="150" w:line="276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015E44C2" w14:textId="77777777" w:rsidR="00450AC1" w:rsidRPr="00450AC1" w:rsidRDefault="00450AC1" w:rsidP="00450AC1">
      <w:pPr>
        <w:spacing w:after="150" w:line="276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18808498" w14:textId="77777777" w:rsidR="00450AC1" w:rsidRPr="00450AC1" w:rsidRDefault="00450AC1" w:rsidP="00450AC1">
      <w:pPr>
        <w:spacing w:after="150" w:line="276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156B84F4" w14:textId="77777777" w:rsidR="00450AC1" w:rsidRPr="00450AC1" w:rsidRDefault="00450AC1" w:rsidP="00450AC1">
      <w:pPr>
        <w:spacing w:after="150" w:line="276" w:lineRule="auto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58D8396D" w14:textId="77777777" w:rsidR="00450AC1" w:rsidRPr="00450AC1" w:rsidRDefault="00450AC1" w:rsidP="00450AC1">
      <w:pPr>
        <w:spacing w:after="150" w:line="276" w:lineRule="auto"/>
        <w:ind w:left="360"/>
        <w:contextualSpacing/>
        <w:jc w:val="right"/>
        <w:rPr>
          <w:rFonts w:ascii="Times New Roman" w:hAnsi="Times New Roman"/>
          <w:sz w:val="22"/>
          <w:szCs w:val="22"/>
        </w:rPr>
      </w:pPr>
      <w:r w:rsidRPr="00450AC1">
        <w:rPr>
          <w:rFonts w:ascii="Times New Roman" w:hAnsi="Times New Roman"/>
          <w:sz w:val="22"/>
          <w:szCs w:val="22"/>
        </w:rPr>
        <w:t>………………………………………………………..</w:t>
      </w:r>
    </w:p>
    <w:p w14:paraId="7A1FF64E" w14:textId="77777777" w:rsidR="00450AC1" w:rsidRPr="00450AC1" w:rsidRDefault="00450AC1" w:rsidP="00450AC1">
      <w:pPr>
        <w:spacing w:after="150" w:line="276" w:lineRule="auto"/>
        <w:ind w:left="5664" w:firstLine="708"/>
        <w:contextualSpacing/>
        <w:rPr>
          <w:rFonts w:ascii="Times New Roman" w:hAnsi="Times New Roman"/>
          <w:i/>
          <w:iCs/>
          <w:sz w:val="22"/>
          <w:szCs w:val="22"/>
        </w:rPr>
      </w:pPr>
      <w:r w:rsidRPr="00450AC1">
        <w:rPr>
          <w:rFonts w:ascii="Times New Roman" w:hAnsi="Times New Roman"/>
          <w:i/>
          <w:iCs/>
          <w:sz w:val="22"/>
          <w:szCs w:val="22"/>
        </w:rPr>
        <w:t>podpis</w:t>
      </w:r>
    </w:p>
    <w:p w14:paraId="0366D7F3" w14:textId="1B773456" w:rsidR="00450AC1" w:rsidRDefault="00450AC1"/>
    <w:p w14:paraId="471F7D6A" w14:textId="77777777" w:rsidR="00450AC1" w:rsidRDefault="00450AC1"/>
    <w:sectPr w:rsidR="00450AC1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B1A1713"/>
    <w:multiLevelType w:val="hybridMultilevel"/>
    <w:tmpl w:val="864EE104"/>
    <w:lvl w:ilvl="0" w:tplc="6A628BA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110FBA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80"/>
    <w:rsid w:val="00450AC1"/>
    <w:rsid w:val="00D640CA"/>
    <w:rsid w:val="00F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1D77"/>
  <w15:chartTrackingRefBased/>
  <w15:docId w15:val="{C8691D44-B873-4398-A3DE-502ED32B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AC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1568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Łańczak</dc:creator>
  <cp:keywords/>
  <dc:description/>
  <cp:lastModifiedBy>Jolanta Łańczak</cp:lastModifiedBy>
  <cp:revision>2</cp:revision>
  <dcterms:created xsi:type="dcterms:W3CDTF">2019-06-06T11:53:00Z</dcterms:created>
  <dcterms:modified xsi:type="dcterms:W3CDTF">2019-06-06T11:55:00Z</dcterms:modified>
</cp:coreProperties>
</file>